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2929B9" w:rsidRDefault="00427B79" w:rsidP="0021465D">
      <w:pPr>
        <w:pStyle w:val="5"/>
        <w:rPr>
          <w:sz w:val="28"/>
        </w:rPr>
      </w:pPr>
      <w:r w:rsidRPr="002929B9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D3" w:rsidRDefault="00E61780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085774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>от</w:t>
      </w:r>
      <w:r w:rsidR="00085774">
        <w:rPr>
          <w:rFonts w:ascii="Times New Roman" w:hAnsi="Times New Roman" w:cs="Times New Roman"/>
          <w:sz w:val="24"/>
          <w:szCs w:val="24"/>
        </w:rPr>
        <w:t xml:space="preserve"> 23 декабря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 w:rsidR="00085774">
        <w:rPr>
          <w:rFonts w:ascii="Times New Roman" w:hAnsi="Times New Roman" w:cs="Times New Roman"/>
          <w:sz w:val="24"/>
          <w:szCs w:val="24"/>
        </w:rPr>
        <w:t xml:space="preserve">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 w:rsidR="00085774">
        <w:rPr>
          <w:rFonts w:ascii="Times New Roman" w:hAnsi="Times New Roman" w:cs="Times New Roman"/>
          <w:sz w:val="24"/>
          <w:szCs w:val="24"/>
        </w:rPr>
        <w:t xml:space="preserve"> </w:t>
      </w:r>
      <w:r w:rsidR="00085774" w:rsidRPr="00085774">
        <w:rPr>
          <w:rFonts w:ascii="Times New Roman" w:hAnsi="Times New Roman" w:cs="Times New Roman"/>
          <w:b/>
          <w:sz w:val="24"/>
          <w:szCs w:val="24"/>
        </w:rPr>
        <w:t>99</w:t>
      </w:r>
    </w:p>
    <w:p w:rsidR="0069688C" w:rsidRDefault="0069688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8C" w:rsidRDefault="0069688C" w:rsidP="006968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B6" w:rsidRDefault="00DF22D3" w:rsidP="00011C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9688C">
        <w:rPr>
          <w:rFonts w:ascii="Times New Roman" w:hAnsi="Times New Roman" w:cs="Times New Roman"/>
          <w:b/>
          <w:sz w:val="24"/>
          <w:szCs w:val="24"/>
        </w:rPr>
        <w:t xml:space="preserve">в Положение </w:t>
      </w:r>
      <w:r w:rsidR="00011CF8">
        <w:rPr>
          <w:rFonts w:ascii="Times New Roman" w:hAnsi="Times New Roman" w:cs="Times New Roman"/>
          <w:b/>
          <w:sz w:val="24"/>
          <w:szCs w:val="24"/>
        </w:rPr>
        <w:t>о наказах избирателей</w:t>
      </w:r>
    </w:p>
    <w:p w:rsidR="00011CF8" w:rsidRDefault="000703B6" w:rsidP="00011C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депутатам</w:t>
      </w:r>
      <w:r w:rsidR="00011CF8"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</w:p>
    <w:p w:rsidR="00DF22D3" w:rsidRDefault="00DF22D3" w:rsidP="00667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B28" w:rsidRDefault="00DF22D3" w:rsidP="0066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Рассмотрев предложения</w:t>
      </w:r>
      <w:r w:rsidR="00BC7407">
        <w:rPr>
          <w:rFonts w:ascii="Times New Roman" w:hAnsi="Times New Roman" w:cs="Times New Roman"/>
          <w:sz w:val="24"/>
          <w:szCs w:val="24"/>
        </w:rPr>
        <w:t xml:space="preserve"> </w:t>
      </w:r>
      <w:r w:rsidR="00011CF8" w:rsidRPr="00EE1E7E">
        <w:rPr>
          <w:rFonts w:ascii="Times New Roman" w:hAnsi="Times New Roman" w:cs="Times New Roman"/>
          <w:sz w:val="24"/>
          <w:szCs w:val="24"/>
        </w:rPr>
        <w:t>председател</w:t>
      </w:r>
      <w:r w:rsidR="00011CF8">
        <w:rPr>
          <w:rFonts w:ascii="Times New Roman" w:hAnsi="Times New Roman" w:cs="Times New Roman"/>
          <w:sz w:val="24"/>
          <w:szCs w:val="24"/>
        </w:rPr>
        <w:t>я комитета по городскому хозяйству и охране окружающей среды</w:t>
      </w:r>
      <w:r w:rsidR="00011CF8" w:rsidRPr="00EE1E7E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011CF8">
        <w:rPr>
          <w:rFonts w:ascii="Times New Roman" w:hAnsi="Times New Roman" w:cs="Times New Roman"/>
          <w:sz w:val="24"/>
          <w:szCs w:val="24"/>
        </w:rPr>
        <w:t>, депутата  Д.Ю.</w:t>
      </w:r>
      <w:r w:rsidR="00BC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F8">
        <w:rPr>
          <w:rFonts w:ascii="Times New Roman" w:hAnsi="Times New Roman" w:cs="Times New Roman"/>
          <w:sz w:val="24"/>
          <w:szCs w:val="24"/>
        </w:rPr>
        <w:t>Посылина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 соответствии со статьей 42 Устава городского округа Шуя</w:t>
      </w:r>
      <w:r w:rsidR="00F70B28">
        <w:rPr>
          <w:rFonts w:ascii="Times New Roman" w:hAnsi="Times New Roman" w:cs="Times New Roman"/>
          <w:sz w:val="24"/>
          <w:szCs w:val="24"/>
        </w:rPr>
        <w:t>, городская Дума</w:t>
      </w:r>
    </w:p>
    <w:p w:rsidR="00CC666C" w:rsidRDefault="00CC666C" w:rsidP="00667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71" w:rsidRPr="00EE1E7E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4F9E" w:rsidRPr="00EE1E7E"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BE" w:rsidRDefault="00347242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F70B28" w:rsidRPr="005E00D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69688C">
        <w:rPr>
          <w:rFonts w:ascii="Times New Roman" w:hAnsi="Times New Roman" w:cs="Times New Roman"/>
          <w:iCs/>
          <w:sz w:val="24"/>
          <w:szCs w:val="24"/>
        </w:rPr>
        <w:t xml:space="preserve"> Внести в</w:t>
      </w:r>
      <w:r w:rsidR="00A44FB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69688C">
        <w:rPr>
          <w:rFonts w:ascii="Times New Roman" w:hAnsi="Times New Roman" w:cs="Times New Roman"/>
          <w:iCs/>
          <w:sz w:val="24"/>
          <w:szCs w:val="24"/>
        </w:rPr>
        <w:t xml:space="preserve">Положение </w:t>
      </w:r>
      <w:r w:rsidR="00A44FBE">
        <w:rPr>
          <w:rFonts w:ascii="Times New Roman" w:hAnsi="Times New Roman" w:cs="Times New Roman"/>
          <w:iCs/>
          <w:sz w:val="24"/>
          <w:szCs w:val="24"/>
        </w:rPr>
        <w:t>о</w:t>
      </w:r>
      <w:r w:rsidR="000703B6">
        <w:rPr>
          <w:rFonts w:ascii="Times New Roman" w:hAnsi="Times New Roman" w:cs="Times New Roman"/>
          <w:iCs/>
          <w:sz w:val="24"/>
          <w:szCs w:val="24"/>
        </w:rPr>
        <w:t xml:space="preserve"> наказах избирателей депутатам городской Думы</w:t>
      </w:r>
      <w:r w:rsidR="00A44FBE">
        <w:rPr>
          <w:rFonts w:ascii="Times New Roman" w:hAnsi="Times New Roman" w:cs="Times New Roman"/>
          <w:iCs/>
          <w:sz w:val="24"/>
          <w:szCs w:val="24"/>
        </w:rPr>
        <w:t xml:space="preserve">», утвержденное Решением городской Думы городского округа Шуя от </w:t>
      </w:r>
      <w:r w:rsidR="000703B6">
        <w:rPr>
          <w:rFonts w:ascii="Times New Roman" w:hAnsi="Times New Roman" w:cs="Times New Roman"/>
          <w:iCs/>
          <w:sz w:val="24"/>
          <w:szCs w:val="24"/>
        </w:rPr>
        <w:t>1 марта 2012 года</w:t>
      </w:r>
      <w:r w:rsidR="00A44FBE">
        <w:rPr>
          <w:rFonts w:ascii="Times New Roman" w:hAnsi="Times New Roman" w:cs="Times New Roman"/>
          <w:iCs/>
          <w:sz w:val="24"/>
          <w:szCs w:val="24"/>
        </w:rPr>
        <w:t xml:space="preserve"> № 18 «Об утверждении Положения о</w:t>
      </w:r>
      <w:r w:rsidR="000703B6">
        <w:rPr>
          <w:rFonts w:ascii="Times New Roman" w:hAnsi="Times New Roman" w:cs="Times New Roman"/>
          <w:iCs/>
          <w:sz w:val="24"/>
          <w:szCs w:val="24"/>
        </w:rPr>
        <w:t xml:space="preserve"> наказах избирателей депутатам городской Думы</w:t>
      </w:r>
      <w:r w:rsidR="00A44FBE">
        <w:rPr>
          <w:rFonts w:ascii="Times New Roman" w:hAnsi="Times New Roman" w:cs="Times New Roman"/>
          <w:iCs/>
          <w:sz w:val="24"/>
          <w:szCs w:val="24"/>
        </w:rPr>
        <w:t>»</w:t>
      </w:r>
      <w:r w:rsidR="000703B6">
        <w:rPr>
          <w:rFonts w:ascii="Times New Roman" w:hAnsi="Times New Roman" w:cs="Times New Roman"/>
          <w:iCs/>
          <w:sz w:val="24"/>
          <w:szCs w:val="24"/>
        </w:rPr>
        <w:t>,</w:t>
      </w:r>
      <w:r w:rsidR="00A44FBE">
        <w:rPr>
          <w:rFonts w:ascii="Times New Roman" w:hAnsi="Times New Roman" w:cs="Times New Roman"/>
          <w:iCs/>
          <w:sz w:val="24"/>
          <w:szCs w:val="24"/>
        </w:rPr>
        <w:t xml:space="preserve"> следующие изменения:</w:t>
      </w:r>
    </w:p>
    <w:p w:rsidR="00C64DEC" w:rsidRDefault="00C64DEC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DD5F6F" w:rsidRDefault="00A44FBE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6630C4" w:rsidRPr="005E00D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703B6">
        <w:rPr>
          <w:rFonts w:ascii="Times New Roman" w:hAnsi="Times New Roman" w:cs="Times New Roman"/>
          <w:iCs/>
          <w:sz w:val="24"/>
          <w:szCs w:val="24"/>
        </w:rPr>
        <w:t xml:space="preserve"> Название статьи 2 дополнить словами: «и по результатам личного приема избирателей»</w:t>
      </w:r>
      <w:r w:rsidR="00DD5F6F">
        <w:rPr>
          <w:rFonts w:ascii="Times New Roman" w:hAnsi="Times New Roman" w:cs="Times New Roman"/>
          <w:iCs/>
          <w:sz w:val="24"/>
          <w:szCs w:val="24"/>
        </w:rPr>
        <w:t>;</w:t>
      </w:r>
    </w:p>
    <w:p w:rsidR="005E00DE" w:rsidRDefault="005E00DE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7F1" w:rsidRDefault="00DD5F6F" w:rsidP="00A44F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6630C4" w:rsidRPr="005E00DE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703B6">
        <w:rPr>
          <w:rFonts w:ascii="Times New Roman" w:hAnsi="Times New Roman" w:cs="Times New Roman"/>
          <w:iCs/>
          <w:sz w:val="24"/>
          <w:szCs w:val="24"/>
        </w:rPr>
        <w:t xml:space="preserve"> Статью 2 дополнить частью 2.5 следующего содержания: </w:t>
      </w:r>
    </w:p>
    <w:p w:rsidR="00E10443" w:rsidRDefault="000703B6" w:rsidP="00D503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«2.5. </w:t>
      </w:r>
      <w:r w:rsidR="0044483D">
        <w:rPr>
          <w:rFonts w:ascii="Times New Roman" w:hAnsi="Times New Roman" w:cs="Times New Roman"/>
          <w:iCs/>
          <w:sz w:val="24"/>
          <w:szCs w:val="24"/>
        </w:rPr>
        <w:t>В случае, если в процессе личного приема избирателей, проводимого в соответствии со статьей 17 Регламента городской Думы городского округа Шуя, граждане обращаются к деп</w:t>
      </w:r>
      <w:r w:rsidR="005F5797">
        <w:rPr>
          <w:rFonts w:ascii="Times New Roman" w:hAnsi="Times New Roman" w:cs="Times New Roman"/>
          <w:iCs/>
          <w:sz w:val="24"/>
          <w:szCs w:val="24"/>
        </w:rPr>
        <w:t>утату или депутатскому объединению с предложением оформить его (их) обращение как наказ</w:t>
      </w:r>
      <w:r w:rsidR="00616E95">
        <w:rPr>
          <w:rFonts w:ascii="Times New Roman" w:hAnsi="Times New Roman" w:cs="Times New Roman"/>
          <w:iCs/>
          <w:sz w:val="24"/>
          <w:szCs w:val="24"/>
        </w:rPr>
        <w:t>, лицо, получившее такое обращение, направляет в городскую Думу письменное предложение о включении обращения избирателей в сводный перечень наказов.</w:t>
      </w:r>
    </w:p>
    <w:p w:rsidR="000703B6" w:rsidRDefault="00E10443" w:rsidP="00D503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предложении указываются дата и место проведения приема избирателей, ФИО и адрес обратившегося, суть и мотивация обращения.»;</w:t>
      </w:r>
      <w:r w:rsidR="00303916">
        <w:rPr>
          <w:rFonts w:ascii="Times New Roman" w:hAnsi="Times New Roman" w:cs="Times New Roman"/>
          <w:iCs/>
          <w:sz w:val="24"/>
          <w:szCs w:val="24"/>
        </w:rPr>
        <w:tab/>
      </w:r>
    </w:p>
    <w:p w:rsidR="005E00DE" w:rsidRDefault="00DD5F6F" w:rsidP="005536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5536CD" w:rsidRDefault="005E00DE" w:rsidP="005536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D5F6F" w:rsidRPr="005E00D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6630C4" w:rsidRPr="005E00DE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D5F6F" w:rsidRPr="005E00D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536CD">
        <w:rPr>
          <w:rFonts w:ascii="Times New Roman" w:hAnsi="Times New Roman" w:cs="Times New Roman"/>
          <w:iCs/>
          <w:sz w:val="24"/>
          <w:szCs w:val="24"/>
        </w:rPr>
        <w:t xml:space="preserve"> Статью 4 изложить в следующей редакции:</w:t>
      </w:r>
    </w:p>
    <w:p w:rsidR="005536CD" w:rsidRPr="00575724" w:rsidRDefault="005536CD" w:rsidP="00D50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575724">
        <w:rPr>
          <w:rFonts w:ascii="Times New Roman" w:hAnsi="Times New Roman" w:cs="Times New Roman"/>
          <w:sz w:val="24"/>
          <w:szCs w:val="24"/>
        </w:rPr>
        <w:t>Статья 4. Направление наказов в городскую Думу</w:t>
      </w:r>
      <w:r w:rsidR="00D5034D">
        <w:rPr>
          <w:rFonts w:ascii="Times New Roman" w:hAnsi="Times New Roman" w:cs="Times New Roman"/>
          <w:sz w:val="24"/>
          <w:szCs w:val="24"/>
        </w:rPr>
        <w:t xml:space="preserve"> </w:t>
      </w:r>
      <w:r w:rsidRPr="00575724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5536CD" w:rsidRPr="00575724" w:rsidRDefault="005536CD" w:rsidP="005536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4.1. Наказы депутатам городской Думы, пред</w:t>
      </w:r>
      <w:r w:rsidR="00950A56">
        <w:rPr>
          <w:rFonts w:ascii="Times New Roman" w:hAnsi="Times New Roman" w:cs="Times New Roman"/>
          <w:sz w:val="24"/>
          <w:szCs w:val="24"/>
        </w:rPr>
        <w:t>по</w:t>
      </w:r>
      <w:r w:rsidRPr="00575724">
        <w:rPr>
          <w:rFonts w:ascii="Times New Roman" w:hAnsi="Times New Roman" w:cs="Times New Roman"/>
          <w:sz w:val="24"/>
          <w:szCs w:val="24"/>
        </w:rPr>
        <w:t>лагаемые к исполнению в будущем году, направляются в представительный орган местного самоуправления не позднее 1 мая текущего года.</w:t>
      </w:r>
    </w:p>
    <w:p w:rsidR="0036764D" w:rsidRPr="00575724" w:rsidRDefault="005536CD" w:rsidP="0036764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 xml:space="preserve">4.2. </w:t>
      </w:r>
      <w:r w:rsidRPr="00575724">
        <w:rPr>
          <w:rFonts w:ascii="Times New Roman" w:hAnsi="Times New Roman" w:cs="Times New Roman"/>
          <w:iCs/>
          <w:sz w:val="24"/>
          <w:szCs w:val="24"/>
        </w:rPr>
        <w:t>По мере поступления в городскую Думу предложения избирателей, полученные посредством письменного обращения или принятые на собраниях (конференциях) избирателей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на личном приеме</w:t>
      </w:r>
      <w:r w:rsidRPr="00575724">
        <w:rPr>
          <w:rFonts w:ascii="Times New Roman" w:hAnsi="Times New Roman" w:cs="Times New Roman"/>
          <w:iCs/>
          <w:sz w:val="24"/>
          <w:szCs w:val="24"/>
        </w:rPr>
        <w:t xml:space="preserve"> рассматриваются депутатом либо фракцией, в адрес которых направлены соответствующие предложения и направляются председателю городской Думы с результатами рассмотрения.</w:t>
      </w:r>
      <w:r w:rsidR="0036764D" w:rsidRPr="00575724">
        <w:rPr>
          <w:rFonts w:ascii="Times New Roman" w:hAnsi="Times New Roman" w:cs="Times New Roman"/>
          <w:iCs/>
          <w:sz w:val="24"/>
          <w:szCs w:val="24"/>
        </w:rPr>
        <w:t xml:space="preserve">Предложения избирателей по оформлению обращения как наказ депутату(фракции), поступившее в городскую </w:t>
      </w:r>
      <w:r w:rsidR="0036764D" w:rsidRPr="005757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Думу после 1 мая текущего года, рассматривается как предложение, поступившее для </w:t>
      </w:r>
      <w:r w:rsidR="0036764D">
        <w:rPr>
          <w:rFonts w:ascii="Times New Roman" w:hAnsi="Times New Roman" w:cs="Times New Roman"/>
          <w:iCs/>
          <w:sz w:val="24"/>
          <w:szCs w:val="24"/>
        </w:rPr>
        <w:t xml:space="preserve">рассмотрения по </w:t>
      </w:r>
      <w:r w:rsidR="0036764D" w:rsidRPr="00575724">
        <w:rPr>
          <w:rFonts w:ascii="Times New Roman" w:hAnsi="Times New Roman" w:cs="Times New Roman"/>
          <w:iCs/>
          <w:sz w:val="24"/>
          <w:szCs w:val="24"/>
        </w:rPr>
        <w:t>включени</w:t>
      </w:r>
      <w:r w:rsidR="0036764D">
        <w:rPr>
          <w:rFonts w:ascii="Times New Roman" w:hAnsi="Times New Roman" w:cs="Times New Roman"/>
          <w:iCs/>
          <w:sz w:val="24"/>
          <w:szCs w:val="24"/>
        </w:rPr>
        <w:t>ю</w:t>
      </w:r>
      <w:r w:rsidR="0036764D" w:rsidRPr="00575724">
        <w:rPr>
          <w:rFonts w:ascii="Times New Roman" w:hAnsi="Times New Roman" w:cs="Times New Roman"/>
          <w:iCs/>
          <w:sz w:val="24"/>
          <w:szCs w:val="24"/>
        </w:rPr>
        <w:t xml:space="preserve"> в сводный перечень наказов в будущем году.</w:t>
      </w:r>
      <w:r w:rsidR="0036764D">
        <w:rPr>
          <w:rFonts w:ascii="Times New Roman" w:hAnsi="Times New Roman" w:cs="Times New Roman"/>
          <w:iCs/>
          <w:sz w:val="24"/>
          <w:szCs w:val="24"/>
        </w:rPr>
        <w:t>»;</w:t>
      </w:r>
    </w:p>
    <w:p w:rsidR="005536CD" w:rsidRPr="00575724" w:rsidRDefault="005536CD" w:rsidP="005536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 xml:space="preserve">4.3. Председатель городской Думы до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75724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организует рассмотрение поступивших предложений на совместном заседании постоянных комитетов городской Думы на предмет включения предложений избирателей в </w:t>
      </w:r>
      <w:r w:rsidR="00E71E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водный перечень наказов.</w:t>
      </w:r>
      <w:r w:rsidRPr="00575724">
        <w:rPr>
          <w:rFonts w:ascii="Times New Roman" w:hAnsi="Times New Roman" w:cs="Times New Roman"/>
          <w:sz w:val="24"/>
          <w:szCs w:val="24"/>
        </w:rPr>
        <w:t xml:space="preserve"> В сводный перечень включаются только наказы, требующие финансирования из бюджета городского округа Шуя.</w:t>
      </w:r>
    </w:p>
    <w:p w:rsidR="005536CD" w:rsidRDefault="005536CD" w:rsidP="005536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Согласованный комитетами сводный перечень наказов не позднее 31 мая направляется Главе городского округа Шуя.</w:t>
      </w:r>
    </w:p>
    <w:p w:rsidR="005536CD" w:rsidRPr="00575724" w:rsidRDefault="005536CD" w:rsidP="00553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</w:t>
      </w:r>
      <w:r w:rsidRPr="00575724">
        <w:rPr>
          <w:rFonts w:ascii="Times New Roman" w:hAnsi="Times New Roman" w:cs="Times New Roman"/>
          <w:sz w:val="24"/>
          <w:szCs w:val="24"/>
        </w:rPr>
        <w:t xml:space="preserve"> В случае, если по отдельным наказам или по списку в целом комитетами не принимается утвердительное решение, председатель городской Думы назначает согласительную комиссию в следующем составе: председатель городской Думы, председатель постоянного комитета по экономике и бюджетной политике, председатель постоянного комитета по городскому хозяйству и охране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Администрации, курирующий сферу благоустройства и ЖКХ, руководитель профильного структурного подразделения </w:t>
      </w:r>
      <w:r w:rsidRPr="00575724">
        <w:rPr>
          <w:rFonts w:ascii="Times New Roman" w:hAnsi="Times New Roman" w:cs="Times New Roman"/>
          <w:sz w:val="24"/>
          <w:szCs w:val="24"/>
        </w:rPr>
        <w:t>Администрации. Председательствует на комиссии председатель городской Думы. В работе комиссии с правом совещательного голоса могут принимать участие депутат, руководитель депутатской фракции, подавшие предложения в сводный перечень наказов. По согласованию с председательствующим в работе могут принимать участие инициаторы собраний (фракции) и обращений.</w:t>
      </w:r>
    </w:p>
    <w:p w:rsidR="005536CD" w:rsidRDefault="005536CD" w:rsidP="005536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5724">
        <w:rPr>
          <w:rFonts w:ascii="Times New Roman" w:hAnsi="Times New Roman" w:cs="Times New Roman"/>
          <w:sz w:val="24"/>
          <w:szCs w:val="24"/>
        </w:rPr>
        <w:t>.6. По итогам рассмотрения спорных моментов, большинством от установленного количества членов комиссии, открытым голосованием принимается решение о согласовании сводного перечня наказов для включения в "Реестр наказов избирателей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5E00DE" w:rsidRDefault="000F1A63" w:rsidP="00B43F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56AF8" w:rsidRDefault="005E00DE" w:rsidP="00B43F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F1A63" w:rsidRPr="005E00D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68659A" w:rsidRPr="005E00DE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0F1A63" w:rsidRPr="005E00DE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3F98">
        <w:rPr>
          <w:rFonts w:ascii="Times New Roman" w:hAnsi="Times New Roman" w:cs="Times New Roman"/>
          <w:iCs/>
          <w:sz w:val="24"/>
          <w:szCs w:val="24"/>
        </w:rPr>
        <w:t>Статью 5 изложить в следующей редакции:</w:t>
      </w:r>
    </w:p>
    <w:p w:rsidR="00B43F98" w:rsidRPr="00575724" w:rsidRDefault="00B43F98" w:rsidP="00B43F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575724">
        <w:rPr>
          <w:rFonts w:ascii="Times New Roman" w:hAnsi="Times New Roman" w:cs="Times New Roman"/>
          <w:sz w:val="24"/>
          <w:szCs w:val="24"/>
        </w:rPr>
        <w:t>Статья 5. Рассмотрение сводного перечня наказов избирателей</w:t>
      </w:r>
    </w:p>
    <w:p w:rsidR="00B43F98" w:rsidRPr="00575724" w:rsidRDefault="00B43F98" w:rsidP="00B43F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Администрацией городского округа Шуя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5.1. Глава городского округа Шуя направляет сводный перечень наказов избирателей на рассмотрение в соответствующие отделы для подготовки заключения.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5.2. Заключение Администрации городского округа Шуя по сводному перечню избирателей направляется в городскую Думу не позднее 1 сентября текущего года.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5.3. В заключении указываются: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- Возможность или невозможность исполнения наказа. В случае невозможности исполнения указывается причина;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- Предполагаемые сроки исполнения;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- Ориентировочная стоимость исполнения;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- Предполагаемый организатор исполнения или конкретный исполнитель;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- Наименование муниципальной программы, через которую предполагается выполнение наказа.</w:t>
      </w:r>
    </w:p>
    <w:p w:rsidR="0068659A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5.4. Заключение Администрации по сводному перечню наказов избирателей депутатам городской Думы рассматривается на совместном заседании комитетов Думы</w:t>
      </w:r>
      <w:r>
        <w:rPr>
          <w:rFonts w:ascii="Times New Roman" w:hAnsi="Times New Roman" w:cs="Times New Roman"/>
          <w:sz w:val="24"/>
          <w:szCs w:val="24"/>
        </w:rPr>
        <w:t xml:space="preserve"> не позднее 1</w:t>
      </w:r>
      <w:r w:rsidR="00686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75724">
        <w:rPr>
          <w:rFonts w:ascii="Times New Roman" w:hAnsi="Times New Roman" w:cs="Times New Roman"/>
          <w:sz w:val="24"/>
          <w:szCs w:val="24"/>
        </w:rPr>
        <w:t>.</w:t>
      </w:r>
    </w:p>
    <w:p w:rsidR="00B43F98" w:rsidRDefault="0068659A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B43F98">
        <w:rPr>
          <w:rFonts w:ascii="Times New Roman" w:hAnsi="Times New Roman" w:cs="Times New Roman"/>
          <w:sz w:val="24"/>
          <w:szCs w:val="24"/>
        </w:rPr>
        <w:t xml:space="preserve"> В случае, если в результате рассмотрения Администрацией</w:t>
      </w:r>
      <w:r w:rsidR="00E71EC0">
        <w:rPr>
          <w:rFonts w:ascii="Times New Roman" w:hAnsi="Times New Roman" w:cs="Times New Roman"/>
          <w:sz w:val="24"/>
          <w:szCs w:val="24"/>
        </w:rPr>
        <w:t xml:space="preserve"> с</w:t>
      </w:r>
      <w:r w:rsidR="00B43F98">
        <w:rPr>
          <w:rFonts w:ascii="Times New Roman" w:hAnsi="Times New Roman" w:cs="Times New Roman"/>
          <w:sz w:val="24"/>
          <w:szCs w:val="24"/>
        </w:rPr>
        <w:t>водного перечня, в каком-либо округе</w:t>
      </w:r>
      <w:r w:rsidR="00BC67B4">
        <w:rPr>
          <w:rFonts w:ascii="Times New Roman" w:hAnsi="Times New Roman" w:cs="Times New Roman"/>
          <w:sz w:val="24"/>
          <w:szCs w:val="24"/>
        </w:rPr>
        <w:t xml:space="preserve"> некоторые или</w:t>
      </w:r>
      <w:bookmarkStart w:id="1" w:name="_GoBack"/>
      <w:bookmarkEnd w:id="1"/>
      <w:r w:rsidR="00B43F98">
        <w:rPr>
          <w:rFonts w:ascii="Times New Roman" w:hAnsi="Times New Roman" w:cs="Times New Roman"/>
          <w:sz w:val="24"/>
          <w:szCs w:val="24"/>
        </w:rPr>
        <w:t xml:space="preserve"> все предложения избирателей будут исключены из </w:t>
      </w:r>
      <w:r w:rsidR="00E71EC0">
        <w:rPr>
          <w:rFonts w:ascii="Times New Roman" w:hAnsi="Times New Roman" w:cs="Times New Roman"/>
          <w:sz w:val="24"/>
          <w:szCs w:val="24"/>
        </w:rPr>
        <w:t>с</w:t>
      </w:r>
      <w:r w:rsidR="00B43F98">
        <w:rPr>
          <w:rFonts w:ascii="Times New Roman" w:hAnsi="Times New Roman" w:cs="Times New Roman"/>
          <w:sz w:val="24"/>
          <w:szCs w:val="24"/>
        </w:rPr>
        <w:t xml:space="preserve">водного перечня, председатель Думы в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="00B43F98">
        <w:rPr>
          <w:rFonts w:ascii="Times New Roman" w:hAnsi="Times New Roman" w:cs="Times New Roman"/>
          <w:sz w:val="24"/>
          <w:szCs w:val="24"/>
        </w:rPr>
        <w:t xml:space="preserve">дневный срок проводит заседание согласительной комиссии в составе: председатель городской Думы, заместитель главы Администрации, курирующий вопросы благоустройства и ЖКХ, председатель комитета городской Думы по городскому хозяйству и охране окружающей среды, депутат городской Думы, избранный от округа, в котором были исключены все предложения избирателей, руководитель профильного структурного подразделения Администрации. </w:t>
      </w:r>
      <w:r w:rsidR="00B43F98">
        <w:rPr>
          <w:rFonts w:ascii="Times New Roman" w:hAnsi="Times New Roman" w:cs="Times New Roman"/>
          <w:sz w:val="24"/>
          <w:szCs w:val="24"/>
        </w:rPr>
        <w:lastRenderedPageBreak/>
        <w:t>Председательствует на заседании комиссии председатель городской Думы.</w:t>
      </w:r>
    </w:p>
    <w:p w:rsidR="00B43F98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комиссии, в</w:t>
      </w:r>
      <w:r w:rsidR="00E71EC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водный перечень наказов включаются другие, согласованные предложения избирателей, в том числе, поступившие после 1 мая текущего года.  </w:t>
      </w:r>
    </w:p>
    <w:p w:rsidR="00B43F98" w:rsidRPr="00575724" w:rsidRDefault="00B43F98" w:rsidP="00B43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5.6. Согласованный </w:t>
      </w:r>
      <w:r w:rsidR="00E71E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водный перечень наказов избирателей</w:t>
      </w:r>
      <w:r w:rsidR="0068659A">
        <w:rPr>
          <w:rFonts w:ascii="Times New Roman" w:hAnsi="Times New Roman" w:cs="Times New Roman"/>
          <w:sz w:val="24"/>
          <w:szCs w:val="24"/>
        </w:rPr>
        <w:t xml:space="preserve"> направляется в городскую Думу для рассмотрения и согласования на очередное(сентябрьское) заседание.»;</w:t>
      </w:r>
    </w:p>
    <w:p w:rsidR="00B43F98" w:rsidRDefault="00B43F98" w:rsidP="00B43F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1A63" w:rsidRDefault="00856AF8" w:rsidP="006865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68659A" w:rsidRPr="005E00DE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659A">
        <w:rPr>
          <w:rFonts w:ascii="Times New Roman" w:hAnsi="Times New Roman" w:cs="Times New Roman"/>
          <w:iCs/>
          <w:sz w:val="24"/>
          <w:szCs w:val="24"/>
        </w:rPr>
        <w:t>Статью 6 изложить в следующей редакции:</w:t>
      </w:r>
    </w:p>
    <w:p w:rsidR="0068659A" w:rsidRPr="00575724" w:rsidRDefault="0068659A" w:rsidP="00686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75724">
        <w:rPr>
          <w:rFonts w:ascii="Times New Roman" w:hAnsi="Times New Roman" w:cs="Times New Roman"/>
          <w:sz w:val="24"/>
          <w:szCs w:val="24"/>
        </w:rPr>
        <w:t>Статья 6. Реализация наказов избирателей депутатам городской Думы</w:t>
      </w:r>
    </w:p>
    <w:p w:rsidR="0068659A" w:rsidRPr="00575724" w:rsidRDefault="0068659A" w:rsidP="0068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 xml:space="preserve">6.1. </w:t>
      </w:r>
      <w:r w:rsidRPr="00575724">
        <w:rPr>
          <w:rFonts w:ascii="Times New Roman" w:hAnsi="Times New Roman" w:cs="Times New Roman"/>
          <w:iCs/>
          <w:sz w:val="24"/>
          <w:szCs w:val="24"/>
        </w:rPr>
        <w:t>По итогам рассмотрения городской Думой сводного перечня наказов избирателей</w:t>
      </w:r>
      <w:r w:rsidR="00712997">
        <w:rPr>
          <w:rFonts w:ascii="Times New Roman" w:hAnsi="Times New Roman" w:cs="Times New Roman"/>
          <w:iCs/>
          <w:sz w:val="24"/>
          <w:szCs w:val="24"/>
        </w:rPr>
        <w:t>,</w:t>
      </w:r>
      <w:r w:rsidRPr="00575724">
        <w:rPr>
          <w:rFonts w:ascii="Times New Roman" w:hAnsi="Times New Roman" w:cs="Times New Roman"/>
          <w:iCs/>
          <w:sz w:val="24"/>
          <w:szCs w:val="24"/>
        </w:rPr>
        <w:t xml:space="preserve"> Администрация городского округа вносит на очередное (октябрьское) заседание городской Думы проект решения городской Думы городского округа Шуя об утверждении Реестра наказов избирателей (Приложение № 2) либо проект решения о внесении изменений в Реестр наказов избирателей</w:t>
      </w:r>
    </w:p>
    <w:p w:rsidR="0068659A" w:rsidRPr="00575724" w:rsidRDefault="0068659A" w:rsidP="0068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24">
        <w:rPr>
          <w:rFonts w:ascii="Times New Roman" w:hAnsi="Times New Roman" w:cs="Times New Roman"/>
          <w:sz w:val="24"/>
          <w:szCs w:val="24"/>
        </w:rPr>
        <w:t>6.2. Включенные в реестр наказы избирателей являются основой для формирования муниципальных целевых и инвестиционных программ.</w:t>
      </w:r>
    </w:p>
    <w:p w:rsidR="0068659A" w:rsidRDefault="0068659A" w:rsidP="0068659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724">
        <w:rPr>
          <w:rFonts w:ascii="Times New Roman" w:hAnsi="Times New Roman" w:cs="Times New Roman"/>
          <w:iCs/>
          <w:sz w:val="24"/>
          <w:szCs w:val="24"/>
        </w:rPr>
        <w:t>6.3. В случае высвобождения ресурсов в процессе исполнения наказов избирателей за счет переноса сроков исполнения отдельных наказов, исполнения за счет внебюджетных источников, исключения из Реестра ввиду не возможности исполнения, а также за счет экономии или дополнительного выделения денежных средств, Администрация выходит в городскую Думу с проектом решения о внесении изменений в Реестр наказов избирателей в текущем году в сроки, отличные от сроков, определенных частью 6.1 настоящей статьи, но не чаще одного раза с год.</w:t>
      </w:r>
      <w:r w:rsidR="0036764D">
        <w:rPr>
          <w:rFonts w:ascii="Times New Roman" w:hAnsi="Times New Roman" w:cs="Times New Roman"/>
          <w:iCs/>
          <w:sz w:val="24"/>
          <w:szCs w:val="24"/>
        </w:rPr>
        <w:t>»;</w:t>
      </w:r>
    </w:p>
    <w:p w:rsidR="0036764D" w:rsidRPr="00575724" w:rsidRDefault="0036764D" w:rsidP="0068659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2997" w:rsidRDefault="00712997" w:rsidP="006865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1.6.</w:t>
      </w:r>
      <w:r w:rsidR="005E0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Часть 7.1 статьи 7 изложить в следующей редакции:</w:t>
      </w:r>
    </w:p>
    <w:p w:rsidR="0068659A" w:rsidRDefault="005E00DE" w:rsidP="006865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712997">
        <w:rPr>
          <w:rFonts w:ascii="Times New Roman" w:hAnsi="Times New Roman" w:cs="Times New Roman"/>
          <w:iCs/>
          <w:sz w:val="24"/>
          <w:szCs w:val="24"/>
        </w:rPr>
        <w:t xml:space="preserve">«7.1. Ежеквартально, на первом очередном заседании после отчетного периода, Администрация информирует депутатов городской Думы о ходе выполнения наказов избирателей.».  </w:t>
      </w:r>
    </w:p>
    <w:p w:rsidR="000317F1" w:rsidRDefault="000317F1" w:rsidP="00A84A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7E00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5E00DE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EE1E7E">
        <w:rPr>
          <w:rFonts w:ascii="Times New Roman" w:hAnsi="Times New Roman" w:cs="Times New Roman"/>
          <w:iCs/>
          <w:sz w:val="24"/>
          <w:szCs w:val="24"/>
        </w:rPr>
        <w:t xml:space="preserve"> Решение вступает в силу</w:t>
      </w:r>
      <w:r w:rsidR="00A0604E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69688C">
        <w:rPr>
          <w:rFonts w:ascii="Times New Roman" w:hAnsi="Times New Roman" w:cs="Times New Roman"/>
          <w:iCs/>
          <w:sz w:val="24"/>
          <w:szCs w:val="24"/>
        </w:rPr>
        <w:t>после официального опубликования.</w:t>
      </w:r>
    </w:p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C282B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00DE" w:rsidRDefault="005E00DE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343"/>
        <w:gridCol w:w="3979"/>
      </w:tblGrid>
      <w:tr w:rsidR="005E00DE" w:rsidRPr="00DF6DA3" w:rsidTr="00DE5741">
        <w:tc>
          <w:tcPr>
            <w:tcW w:w="5529" w:type="dxa"/>
            <w:hideMark/>
          </w:tcPr>
          <w:p w:rsidR="005E00DE" w:rsidRPr="00DF6DA3" w:rsidRDefault="005E00DE" w:rsidP="00DE5741">
            <w:pPr>
              <w:pStyle w:val="3"/>
              <w:rPr>
                <w:b/>
                <w:bCs/>
                <w:i w:val="0"/>
                <w:sz w:val="24"/>
              </w:rPr>
            </w:pPr>
            <w:r w:rsidRPr="00DF6DA3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5E00DE" w:rsidRPr="00DF6DA3" w:rsidRDefault="005E00DE" w:rsidP="00DE5741">
            <w:pPr>
              <w:pStyle w:val="3"/>
              <w:rPr>
                <w:b/>
                <w:bCs/>
                <w:i w:val="0"/>
                <w:sz w:val="24"/>
              </w:rPr>
            </w:pPr>
            <w:r w:rsidRPr="00DF6DA3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5E00DE" w:rsidRPr="00DF6DA3" w:rsidRDefault="005E00DE" w:rsidP="00DE57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5E00DE" w:rsidRPr="00DF6DA3" w:rsidRDefault="005E00DE" w:rsidP="00DE57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5E00DE" w:rsidRPr="00DF6DA3" w:rsidRDefault="005E00DE" w:rsidP="00DE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A3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5E00DE" w:rsidRPr="00DF6DA3" w:rsidRDefault="005E00DE" w:rsidP="00DE5741">
            <w:pPr>
              <w:pStyle w:val="3"/>
              <w:rPr>
                <w:b/>
                <w:bCs/>
                <w:i w:val="0"/>
                <w:sz w:val="24"/>
              </w:rPr>
            </w:pPr>
            <w:r w:rsidRPr="00DF6DA3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5E00DE" w:rsidRPr="00DF6DA3" w:rsidRDefault="005E00DE" w:rsidP="00DE5741">
            <w:pPr>
              <w:pStyle w:val="3"/>
              <w:rPr>
                <w:b/>
                <w:bCs/>
                <w:i w:val="0"/>
                <w:sz w:val="24"/>
              </w:rPr>
            </w:pPr>
            <w:r w:rsidRPr="00DF6DA3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5E00DE" w:rsidRPr="00DF6DA3" w:rsidRDefault="005E00DE" w:rsidP="00DE5741">
            <w:pPr>
              <w:pStyle w:val="3"/>
              <w:rPr>
                <w:b/>
                <w:i w:val="0"/>
                <w:sz w:val="24"/>
              </w:rPr>
            </w:pPr>
            <w:r w:rsidRPr="00DF6DA3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5E00DE" w:rsidRDefault="005E00DE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00DE" w:rsidRPr="00EE1E7E" w:rsidRDefault="005E00DE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19D5" w:rsidRPr="00EE1E7E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4BCB" w:rsidRPr="008B0650" w:rsidRDefault="00FF4BCB" w:rsidP="00CF4E52">
      <w:pPr>
        <w:rPr>
          <w:rFonts w:ascii="Times New Roman" w:hAnsi="Times New Roman" w:cs="Times New Roman"/>
          <w:sz w:val="24"/>
          <w:szCs w:val="24"/>
        </w:rPr>
      </w:pPr>
    </w:p>
    <w:sectPr w:rsidR="00FF4BCB" w:rsidRPr="008B0650" w:rsidSect="0011767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11CF8"/>
    <w:rsid w:val="000317F1"/>
    <w:rsid w:val="00045818"/>
    <w:rsid w:val="000703B6"/>
    <w:rsid w:val="00082AC7"/>
    <w:rsid w:val="00085774"/>
    <w:rsid w:val="000944D5"/>
    <w:rsid w:val="000F1A63"/>
    <w:rsid w:val="00104B01"/>
    <w:rsid w:val="00105B45"/>
    <w:rsid w:val="00111D7C"/>
    <w:rsid w:val="00117675"/>
    <w:rsid w:val="00120712"/>
    <w:rsid w:val="00121C39"/>
    <w:rsid w:val="001300E1"/>
    <w:rsid w:val="00141564"/>
    <w:rsid w:val="00160DDA"/>
    <w:rsid w:val="0019197F"/>
    <w:rsid w:val="00195F03"/>
    <w:rsid w:val="00197FB9"/>
    <w:rsid w:val="001B49CE"/>
    <w:rsid w:val="001B7E00"/>
    <w:rsid w:val="00205B8E"/>
    <w:rsid w:val="0020670D"/>
    <w:rsid w:val="0021465D"/>
    <w:rsid w:val="002570A6"/>
    <w:rsid w:val="00264B60"/>
    <w:rsid w:val="002929B9"/>
    <w:rsid w:val="002E630F"/>
    <w:rsid w:val="002E74EF"/>
    <w:rsid w:val="00303916"/>
    <w:rsid w:val="00333C14"/>
    <w:rsid w:val="00337256"/>
    <w:rsid w:val="00347242"/>
    <w:rsid w:val="0036764D"/>
    <w:rsid w:val="00372F41"/>
    <w:rsid w:val="00394097"/>
    <w:rsid w:val="003974AE"/>
    <w:rsid w:val="003A0C46"/>
    <w:rsid w:val="003C4A8E"/>
    <w:rsid w:val="003C4F9E"/>
    <w:rsid w:val="003C5138"/>
    <w:rsid w:val="00427B79"/>
    <w:rsid w:val="0044483D"/>
    <w:rsid w:val="004F18C7"/>
    <w:rsid w:val="004F5839"/>
    <w:rsid w:val="004F6F16"/>
    <w:rsid w:val="00522710"/>
    <w:rsid w:val="0052790F"/>
    <w:rsid w:val="00545010"/>
    <w:rsid w:val="0055361A"/>
    <w:rsid w:val="005536CD"/>
    <w:rsid w:val="0055387B"/>
    <w:rsid w:val="00565E6F"/>
    <w:rsid w:val="00576A76"/>
    <w:rsid w:val="005A2070"/>
    <w:rsid w:val="005E00DE"/>
    <w:rsid w:val="005E17AC"/>
    <w:rsid w:val="005F5797"/>
    <w:rsid w:val="00616E95"/>
    <w:rsid w:val="00633762"/>
    <w:rsid w:val="0065031D"/>
    <w:rsid w:val="006630C4"/>
    <w:rsid w:val="00667A67"/>
    <w:rsid w:val="0068659A"/>
    <w:rsid w:val="0069688C"/>
    <w:rsid w:val="006B198B"/>
    <w:rsid w:val="006D555D"/>
    <w:rsid w:val="006E0C45"/>
    <w:rsid w:val="006F4784"/>
    <w:rsid w:val="00712997"/>
    <w:rsid w:val="007225E9"/>
    <w:rsid w:val="00744B44"/>
    <w:rsid w:val="00774CD3"/>
    <w:rsid w:val="007818ED"/>
    <w:rsid w:val="007D4914"/>
    <w:rsid w:val="008501ED"/>
    <w:rsid w:val="00856AF8"/>
    <w:rsid w:val="00895BCB"/>
    <w:rsid w:val="008B0650"/>
    <w:rsid w:val="008B16F2"/>
    <w:rsid w:val="008B4303"/>
    <w:rsid w:val="008D7A82"/>
    <w:rsid w:val="00950A56"/>
    <w:rsid w:val="00956A83"/>
    <w:rsid w:val="009721FA"/>
    <w:rsid w:val="009756D1"/>
    <w:rsid w:val="00986B26"/>
    <w:rsid w:val="009C282B"/>
    <w:rsid w:val="009F5B7B"/>
    <w:rsid w:val="00A02D87"/>
    <w:rsid w:val="00A0604E"/>
    <w:rsid w:val="00A13A43"/>
    <w:rsid w:val="00A301D5"/>
    <w:rsid w:val="00A41BC6"/>
    <w:rsid w:val="00A44FBE"/>
    <w:rsid w:val="00A64E75"/>
    <w:rsid w:val="00A84AC9"/>
    <w:rsid w:val="00AB0E56"/>
    <w:rsid w:val="00B21261"/>
    <w:rsid w:val="00B43F98"/>
    <w:rsid w:val="00B5376C"/>
    <w:rsid w:val="00B620D1"/>
    <w:rsid w:val="00B70FA0"/>
    <w:rsid w:val="00B71726"/>
    <w:rsid w:val="00B719D5"/>
    <w:rsid w:val="00B73250"/>
    <w:rsid w:val="00BA7F0D"/>
    <w:rsid w:val="00BC67B4"/>
    <w:rsid w:val="00BC7407"/>
    <w:rsid w:val="00BF0F79"/>
    <w:rsid w:val="00C10922"/>
    <w:rsid w:val="00C352F5"/>
    <w:rsid w:val="00C62C32"/>
    <w:rsid w:val="00C648D8"/>
    <w:rsid w:val="00C64DEC"/>
    <w:rsid w:val="00C73CFD"/>
    <w:rsid w:val="00C80CC8"/>
    <w:rsid w:val="00CA7993"/>
    <w:rsid w:val="00CB2E14"/>
    <w:rsid w:val="00CC666C"/>
    <w:rsid w:val="00CD7E95"/>
    <w:rsid w:val="00CF2847"/>
    <w:rsid w:val="00CF4E52"/>
    <w:rsid w:val="00D1430F"/>
    <w:rsid w:val="00D32E44"/>
    <w:rsid w:val="00D35C47"/>
    <w:rsid w:val="00D42E79"/>
    <w:rsid w:val="00D5034D"/>
    <w:rsid w:val="00D55E5E"/>
    <w:rsid w:val="00D773B5"/>
    <w:rsid w:val="00DB2C3B"/>
    <w:rsid w:val="00DB4BB7"/>
    <w:rsid w:val="00DC4ADF"/>
    <w:rsid w:val="00DD5F6F"/>
    <w:rsid w:val="00DE265B"/>
    <w:rsid w:val="00DE3E16"/>
    <w:rsid w:val="00DF22D3"/>
    <w:rsid w:val="00DF360C"/>
    <w:rsid w:val="00DF6DA3"/>
    <w:rsid w:val="00E053A6"/>
    <w:rsid w:val="00E10443"/>
    <w:rsid w:val="00E51A71"/>
    <w:rsid w:val="00E61780"/>
    <w:rsid w:val="00E71360"/>
    <w:rsid w:val="00E71EC0"/>
    <w:rsid w:val="00E91F45"/>
    <w:rsid w:val="00EB6F24"/>
    <w:rsid w:val="00EC1926"/>
    <w:rsid w:val="00EE1E7E"/>
    <w:rsid w:val="00EE4EF3"/>
    <w:rsid w:val="00EF2A23"/>
    <w:rsid w:val="00F04527"/>
    <w:rsid w:val="00F06402"/>
    <w:rsid w:val="00F071CC"/>
    <w:rsid w:val="00F4120A"/>
    <w:rsid w:val="00F70B28"/>
    <w:rsid w:val="00FA6B2E"/>
    <w:rsid w:val="00FB6EBD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Дмитрий</dc:creator>
  <cp:lastModifiedBy>Пользователь</cp:lastModifiedBy>
  <cp:revision>10</cp:revision>
  <cp:lastPrinted>2015-12-25T08:56:00Z</cp:lastPrinted>
  <dcterms:created xsi:type="dcterms:W3CDTF">2015-12-16T10:42:00Z</dcterms:created>
  <dcterms:modified xsi:type="dcterms:W3CDTF">2015-12-25T08:56:00Z</dcterms:modified>
</cp:coreProperties>
</file>